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FD" w:rsidRDefault="00FF7FE3">
      <w:pPr>
        <w:spacing w:after="255" w:line="315" w:lineRule="auto"/>
        <w:jc w:val="center"/>
        <w:rPr>
          <w:rFonts w:ascii="Times New Roman" w:eastAsia="Times New Roman" w:hAnsi="Times New Roman" w:cs="Times New Roman"/>
          <w:caps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aps/>
          <w:color w:val="333333"/>
          <w:sz w:val="24"/>
          <w:shd w:val="clear" w:color="auto" w:fill="FFFFFF"/>
        </w:rPr>
        <w:t>ПОЛОЖЕНИЕ</w:t>
      </w:r>
    </w:p>
    <w:p w:rsidR="009A1EFD" w:rsidRDefault="00FF7FE3">
      <w:pPr>
        <w:spacing w:after="150" w:line="300" w:lineRule="auto"/>
        <w:jc w:val="center"/>
        <w:rPr>
          <w:rFonts w:ascii="Times New Roman" w:eastAsia="Times New Roman" w:hAnsi="Times New Roman" w:cs="Times New Roman"/>
          <w:caps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aps/>
          <w:color w:val="333333"/>
          <w:sz w:val="24"/>
          <w:shd w:val="clear" w:color="auto" w:fill="FFFFFF"/>
        </w:rPr>
        <w:t xml:space="preserve">О XX ВСЕРОССИЙСКОМ КОНКУРСЕ </w:t>
      </w:r>
    </w:p>
    <w:p w:rsidR="009A1EFD" w:rsidRDefault="00FF7FE3">
      <w:pPr>
        <w:spacing w:after="150" w:line="300" w:lineRule="auto"/>
        <w:jc w:val="center"/>
        <w:rPr>
          <w:rFonts w:ascii="Times New Roman" w:eastAsia="Times New Roman" w:hAnsi="Times New Roman" w:cs="Times New Roman"/>
          <w:caps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aps/>
          <w:color w:val="333333"/>
          <w:sz w:val="24"/>
          <w:shd w:val="clear" w:color="auto" w:fill="FFFFFF"/>
        </w:rPr>
        <w:t> «ЛУЧШИЙ МУНИЦИПАЛЬНЫЙ САЙТ»</w:t>
      </w:r>
    </w:p>
    <w:p w:rsidR="009A1EFD" w:rsidRDefault="00FF7FE3">
      <w:pPr>
        <w:spacing w:before="195" w:after="195" w:line="240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  <w:t>1. Цель</w:t>
      </w:r>
    </w:p>
    <w:p w:rsidR="009A1EFD" w:rsidRDefault="00FF7FE3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 xml:space="preserve">1.1. </w:t>
      </w: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Конкурс проводится в целях популяризации интернет-технологий в работе муниципальных образований и других организаций в сфере местного самоуправления на территории Российской Федерации.</w:t>
      </w:r>
    </w:p>
    <w:p w:rsidR="009A1EFD" w:rsidRDefault="00FF7FE3">
      <w:pPr>
        <w:spacing w:before="195" w:after="195" w:line="240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  <w:t>2. Сроки проведения</w:t>
      </w:r>
    </w:p>
    <w:p w:rsidR="009A1EFD" w:rsidRDefault="00FF7FE3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2.1. Заявки на конкурс оформляются с 21 марта до 01</w:t>
      </w: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 xml:space="preserve"> октября 2023г. Голосование активно с 21 марта до 10 октября 2023г. Подведение итогов проводится до 15 октября 2023г.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  <w:t>3. Организаторы конкурса</w:t>
      </w:r>
    </w:p>
    <w:p w:rsidR="009A1EFD" w:rsidRDefault="00FF7FE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3.1. Организатором конкурса выступает ежемесячный журнал о местном самоуправлении "Вопросы местного самоуправлени</w:t>
      </w: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я: стратегия и практика муниципального развития" и портал МСУИНФОРМ.РФ при участии Российской муниципальной Академии и Союз журналистов России.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  <w:t>4. Участники</w:t>
      </w:r>
    </w:p>
    <w:p w:rsidR="009A1EFD" w:rsidRDefault="00FF7FE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4.1. Участниками Конкурса являются сайты администраций и представительных органов всех типов муници</w:t>
      </w: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 xml:space="preserve">пальных образований всей России, включая муниципальные образования Москвы и Санкт-Петербурга, а также негосударственные организации, образовательные учреждения и специализированные СМИ в сфере МСУ. </w:t>
      </w:r>
    </w:p>
    <w:p w:rsidR="009A1EFD" w:rsidRDefault="00FF7FE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  <w:t>5. Условия участия в Конкурсе</w:t>
      </w:r>
    </w:p>
    <w:p w:rsidR="009A1EFD" w:rsidRDefault="00FF7FE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5.1. Для того, чтобы участв</w:t>
      </w: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 xml:space="preserve">овать в Конкурсе необходимо заполнить заявку на сайте </w:t>
      </w:r>
      <w:hyperlink r:id="rId4">
        <w:r>
          <w:rPr>
            <w:rFonts w:ascii="Times New Roman" w:eastAsia="Times New Roman" w:hAnsi="Times New Roman" w:cs="Times New Roman"/>
            <w:color w:val="303F50"/>
            <w:sz w:val="24"/>
            <w:u w:val="single"/>
            <w:shd w:val="clear" w:color="auto" w:fill="FFFFFF"/>
          </w:rPr>
          <w:t>https://мсуинформ.рф/лучший-сайт-мсу/заявка.html</w:t>
        </w:r>
      </w:hyperlink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 xml:space="preserve">  Также можно послать заявку в соответствии с прилагаемой к положению формы на e-mail: klms@list.ru.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  <w:t>6. Условия участия</w:t>
      </w:r>
    </w:p>
    <w:p w:rsidR="009A1EFD" w:rsidRDefault="00FF7FE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 xml:space="preserve">6.1. Для участия в Конкурсе необходимо стать подписчиком бумажной версии журнала </w:t>
      </w:r>
      <w:hyperlink r:id="rId5">
        <w:r>
          <w:rPr>
            <w:rFonts w:ascii="Times New Roman" w:eastAsia="Times New Roman" w:hAnsi="Times New Roman" w:cs="Times New Roman"/>
            <w:color w:val="303F50"/>
            <w:sz w:val="24"/>
            <w:u w:val="single"/>
            <w:shd w:val="clear" w:color="auto" w:fill="FFFFFF"/>
          </w:rPr>
          <w:t>https://мсуинформ.рф/журнал/подписка.html</w:t>
        </w:r>
      </w:hyperlink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 xml:space="preserve"> Подписка является условием участия в конкурсе. Подписка может быть оформлена только через редакцию по контактам: тел. +7 (495) 554-05-19 WhatsApp 89161958150 (бухгалтерия), nakaden@mail.ru </w:t>
      </w:r>
    </w:p>
    <w:p w:rsidR="009A1EFD" w:rsidRDefault="00FF7FE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6.2. Для всех учас</w:t>
      </w: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 xml:space="preserve">тников Конкурса обязательным условием является размещение на главной странице сайта баннера конкурса </w:t>
      </w:r>
      <w:hyperlink r:id="rId6">
        <w:r>
          <w:rPr>
            <w:rFonts w:ascii="Times New Roman" w:eastAsia="Times New Roman" w:hAnsi="Times New Roman" w:cs="Times New Roman"/>
            <w:color w:val="303F50"/>
            <w:sz w:val="24"/>
            <w:u w:val="single"/>
            <w:shd w:val="clear" w:color="auto" w:fill="FFFFFF"/>
          </w:rPr>
          <w:t>https://мсуинформ.рф/лучший-сайт-мсу/банер-конкурса.html</w:t>
        </w:r>
      </w:hyperlink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 xml:space="preserve">  который должен находи</w:t>
      </w: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ться там до окончания Конкурса.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  <w:t>7. Номинации Конкурса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7.1. Соревнования в конкурсе проходят в следующих номинациях: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Лучший сайт муниципального образования в Москве;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lastRenderedPageBreak/>
        <w:t>Лучший сайт муниципального образования в Санкт-Петербурге;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Лучший сайт муниципального образ</w:t>
      </w: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ования в Московской области;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Лучший сайт центра Субъекта Федерации;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Лучший сайт городского округа;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Лучший сайт городского поселения;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Лучший сайт муниципального района (округа);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Лучший сайт сельского поселения;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Лучший сайт представительного органа муниципального образования;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Лучший сайт ассоциаций (объединений) муниципальных образований.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Лучший сайт общественного объединения в области МСУ;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Лучший сайт образовательного учреждения в области МСУ;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Лучший сайт медиа в области МСУ.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  <w:t>8. Голосование и подведение итогов конкурса</w:t>
      </w:r>
    </w:p>
    <w:p w:rsidR="009A1EFD" w:rsidRDefault="00FF7FE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 xml:space="preserve">8.1. За участников конкурса будет открыто голосование на сайте </w:t>
      </w:r>
      <w:hyperlink r:id="rId7">
        <w:r>
          <w:rPr>
            <w:rFonts w:ascii="Times New Roman" w:eastAsia="Times New Roman" w:hAnsi="Times New Roman" w:cs="Times New Roman"/>
            <w:color w:val="303F50"/>
            <w:sz w:val="24"/>
            <w:u w:val="single"/>
            <w:shd w:val="clear" w:color="auto" w:fill="FFFFFF"/>
          </w:rPr>
          <w:t>https://мсуинформ.рф/лучший-сайт-мсу/голосо</w:t>
        </w:r>
        <w:r>
          <w:rPr>
            <w:rFonts w:ascii="Times New Roman" w:eastAsia="Times New Roman" w:hAnsi="Times New Roman" w:cs="Times New Roman"/>
            <w:color w:val="303F50"/>
            <w:sz w:val="24"/>
            <w:u w:val="single"/>
            <w:shd w:val="clear" w:color="auto" w:fill="FFFFFF"/>
          </w:rPr>
          <w:t>вание.html</w:t>
        </w:r>
      </w:hyperlink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 xml:space="preserve">  голосования являются одним из критериев оценки сайтов при подведение итогов конкурса.</w:t>
      </w:r>
    </w:p>
    <w:p w:rsidR="009A1EFD" w:rsidRDefault="00FF7FE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8.2. Определение победителей и лауреатов, проводится лишь по тем номинациям, в которых</w:t>
      </w: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 xml:space="preserve"> прини</w:t>
      </w: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мает участие не менее 3-х сайтов, которые были допущены по всем пара</w:t>
      </w: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метрам (подписка и наличие бан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ера) к  конкурсу.</w:t>
      </w:r>
    </w:p>
    <w:p w:rsidR="009A1EFD" w:rsidRDefault="00FF7FE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8.2. Жюри конкурса на основании, утвержденных критериев подводит окончательные итоги конкурса до 15 октября 2023 г. и информирует на сайте мсуинформ.рф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  <w:t>9. Награждение</w:t>
      </w:r>
    </w:p>
    <w:p w:rsidR="009A1EFD" w:rsidRDefault="00FF7FE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 xml:space="preserve">9.1. Награждение победителей и лауреатов </w:t>
      </w: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производится в Москве в 2023 году  при технической возможности орга</w:t>
      </w: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низаторов. Если церемония не проводится, дипломы отправляются победителям и лауреатам электронно.</w:t>
      </w:r>
    </w:p>
    <w:p w:rsidR="009A1EFD" w:rsidRDefault="00FF7FE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9.2. В каждой из номинаций определяется Победитель и Лауреат, которые награждаются дипломами</w:t>
      </w: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.</w:t>
      </w:r>
    </w:p>
    <w:p w:rsidR="009A1EFD" w:rsidRDefault="00FF7FE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  <w:t>10. Информирование итогов Конкурса</w:t>
      </w:r>
    </w:p>
    <w:p w:rsidR="009A1EFD" w:rsidRDefault="00FF7FE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 xml:space="preserve">10.1. Результаты голосования в режиме оn-line всегда можно видеть на сайте </w:t>
      </w:r>
      <w:hyperlink r:id="rId8">
        <w:r>
          <w:rPr>
            <w:rFonts w:ascii="Times New Roman" w:eastAsia="Times New Roman" w:hAnsi="Times New Roman" w:cs="Times New Roman"/>
            <w:color w:val="303F50"/>
            <w:sz w:val="24"/>
            <w:u w:val="single"/>
            <w:shd w:val="clear" w:color="auto" w:fill="FFFFFF"/>
          </w:rPr>
          <w:t>https://мсуинформ.рф/лучший-сайт-мсу/голосование.html</w:t>
        </w:r>
      </w:hyperlink>
    </w:p>
    <w:p w:rsidR="009A1EFD" w:rsidRDefault="00FF7FE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10.2. Окончательн</w:t>
      </w: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 xml:space="preserve">ые итоги Конкурса публикуются в журнале «Вопросы местного самоуправления» и размещаются на сайте </w:t>
      </w:r>
      <w:hyperlink r:id="rId9">
        <w:r>
          <w:rPr>
            <w:rFonts w:ascii="Times New Roman" w:eastAsia="Times New Roman" w:hAnsi="Times New Roman" w:cs="Times New Roman"/>
            <w:color w:val="303F50"/>
            <w:sz w:val="24"/>
            <w:u w:val="single"/>
            <w:shd w:val="clear" w:color="auto" w:fill="FFFFFF"/>
          </w:rPr>
          <w:t>http://мсуинформ.рф</w:t>
        </w:r>
      </w:hyperlink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.</w:t>
      </w:r>
    </w:p>
    <w:p w:rsidR="009A1EFD" w:rsidRDefault="009A1EFD">
      <w:pPr>
        <w:spacing w:after="200" w:line="276" w:lineRule="auto"/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</w:pPr>
    </w:p>
    <w:p w:rsidR="009A1EFD" w:rsidRDefault="00FF7FE3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303F50"/>
          <w:sz w:val="24"/>
          <w:shd w:val="clear" w:color="auto" w:fill="FFFFFF"/>
        </w:rPr>
        <w:t xml:space="preserve">Приложение </w:t>
      </w:r>
      <w:r>
        <w:rPr>
          <w:rFonts w:ascii="Segoe UI Symbol" w:eastAsia="Segoe UI Symbol" w:hAnsi="Segoe UI Symbol" w:cs="Segoe UI Symbol"/>
          <w:b/>
          <w:i/>
          <w:color w:val="303F50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i/>
          <w:color w:val="303F50"/>
          <w:sz w:val="24"/>
          <w:shd w:val="clear" w:color="auto" w:fill="FFFFFF"/>
        </w:rPr>
        <w:t>1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4"/>
          <w:shd w:val="clear" w:color="auto" w:fill="FFFFFF"/>
        </w:rPr>
        <w:t>Форма заявки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Номинация (выбирается из имеющихся)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Название участника (администрация муниципального образования….)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Почтовый адрес (с индексом) участника.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Адрес сайта.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Руководитель участника (глава, руководитель…….)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Контактное лицо (фио ответственного за участие в конкурсе).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Контактный e-mail ответственного.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Контактный телефон (с кодом) ответственного.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Подпись и печать руководителя</w:t>
      </w:r>
    </w:p>
    <w:p w:rsidR="009A1EFD" w:rsidRDefault="00FF7FE3">
      <w:pPr>
        <w:spacing w:after="200" w:line="276" w:lineRule="auto"/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>дата</w:t>
      </w:r>
    </w:p>
    <w:p w:rsidR="009A1EFD" w:rsidRDefault="00FF7FE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303F50"/>
          <w:sz w:val="24"/>
          <w:shd w:val="clear" w:color="auto" w:fill="FFFFFF"/>
        </w:rPr>
        <w:t xml:space="preserve">Отправить заполненную заявку на адрес klms@list.ru </w:t>
      </w:r>
    </w:p>
    <w:sectPr w:rsidR="009A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FD"/>
    <w:rsid w:val="00400248"/>
    <w:rsid w:val="009A1EFD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B327"/>
  <w15:docId w15:val="{A000547E-EF17-4D4C-8F2F-DFD48F28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91;&#1080;&#1085;&#1092;&#1086;&#1088;&#1084;.&#1088;&#1092;/&#1083;&#1091;&#1095;&#1096;&#1080;&#1081;-&#1089;&#1072;&#1081;&#1090;-&#1084;&#1089;&#1091;/&#1075;&#1086;&#1083;&#1086;&#1089;&#1086;&#1074;&#1072;&#1085;&#1080;&#1077;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4;&#1089;&#1091;&#1080;&#1085;&#1092;&#1086;&#1088;&#1084;.&#1088;&#1092;/&#1083;&#1091;&#1095;&#1096;&#1080;&#1081;-&#1089;&#1072;&#1081;&#1090;-&#1084;&#1089;&#1091;/&#1075;&#1086;&#1083;&#1086;&#1089;&#1086;&#1074;&#1072;&#1085;&#1080;&#1077;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4;&#1089;&#1091;&#1080;&#1085;&#1092;&#1086;&#1088;&#1084;.&#1088;&#1092;/&#1083;&#1091;&#1095;&#1096;&#1080;&#1081;-&#1089;&#1072;&#1081;&#1090;-&#1084;&#1089;&#1091;/&#1073;&#1072;&#1085;&#1077;&#1088;-&#1082;&#1086;&#1085;&#1082;&#1091;&#1088;&#1089;&#1072;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84;&#1089;&#1091;&#1080;&#1085;&#1092;&#1086;&#1088;&#1084;.&#1088;&#1092;/&#1078;&#1091;&#1088;&#1085;&#1072;&#1083;/&#1087;&#1086;&#1076;&#1087;&#1080;&#1089;&#1082;&#1072;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&#1084;&#1089;&#1091;&#1080;&#1085;&#1092;&#1086;&#1088;&#1084;.&#1088;&#1092;/&#1083;&#1091;&#1095;&#1096;&#1080;&#1081;-&#1089;&#1072;&#1081;&#1090;-&#1084;&#1089;&#1091;/&#1079;&#1072;&#1103;&#1074;&#1082;&#1072;.html" TargetMode="External"/><Relationship Id="rId9" Type="http://schemas.openxmlformats.org/officeDocument/2006/relationships/hyperlink" Target="http://&#1084;&#1089;&#1091;&#1080;&#1085;&#1092;&#1086;&#1088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Руслан Сергеевич</dc:creator>
  <cp:lastModifiedBy>Леонов Руслан Сергеевич</cp:lastModifiedBy>
  <cp:revision>3</cp:revision>
  <dcterms:created xsi:type="dcterms:W3CDTF">2023-03-29T01:41:00Z</dcterms:created>
  <dcterms:modified xsi:type="dcterms:W3CDTF">2023-03-29T01:47:00Z</dcterms:modified>
</cp:coreProperties>
</file>